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68AD6" w14:textId="77777777" w:rsidR="00812AA9" w:rsidRDefault="00812AA9" w:rsidP="00812AA9">
      <w:pPr>
        <w:pStyle w:val="Heading1"/>
      </w:pPr>
      <w:r>
        <w:t>Programming Manual</w:t>
      </w:r>
    </w:p>
    <w:p w14:paraId="4CB90603" w14:textId="77777777" w:rsidR="00812AA9" w:rsidRDefault="00812AA9" w:rsidP="00812AA9">
      <w:r>
        <w:rPr>
          <w:b/>
          <w:bCs/>
        </w:rPr>
        <w:t>LED-O Programming Manual</w:t>
      </w:r>
      <w:r>
        <w:br/>
        <w:t>Document number: to be assigned</w:t>
      </w:r>
      <w:r>
        <w:br/>
        <w:t>Revision: draft</w:t>
      </w:r>
      <w:r>
        <w:br/>
        <w:t>Issue date: to be assigned</w:t>
      </w:r>
    </w:p>
    <w:p w14:paraId="71288BDC" w14:textId="77777777" w:rsidR="00812AA9" w:rsidRDefault="00812AA9" w:rsidP="00812AA9">
      <w:r>
        <w:t>This document is intended for controls engineers, software engineers, commissioning personnel, and integrators who need to access, configure, and control the LED-O. It contains the web interface, addressing, network configuration, control behaviour, register mapping, and PLC example material required for configuration and system integration.</w:t>
      </w:r>
    </w:p>
    <w:p w14:paraId="3B8A70E8" w14:textId="77777777" w:rsidR="00812AA9" w:rsidRDefault="00812AA9" w:rsidP="00812AA9">
      <w:pPr>
        <w:pStyle w:val="Heading2"/>
      </w:pPr>
      <w:r>
        <w:t>1 Access and Default Network Settings</w:t>
      </w:r>
    </w:p>
    <w:p w14:paraId="491A4308" w14:textId="77777777" w:rsidR="00812AA9" w:rsidRDefault="00812AA9" w:rsidP="00812AA9">
      <w:r>
        <w:t>For a factory-default unit, access the LED-O via a compatible web browser using the default IP address of 10.0.0.49 from a PC configured within the same subnet. Confirm communication before attempting further configuration. If the display does not show the address prompt, enter the default IP address manually in the browser and confirm that the PC network settings are compatible with the device subnet.</w:t>
      </w:r>
    </w:p>
    <w:p w14:paraId="0F8A6014" w14:textId="77777777" w:rsidR="00812AA9" w:rsidRDefault="00812AA9" w:rsidP="00812AA9">
      <w:pPr>
        <w:pStyle w:val="Heading2"/>
      </w:pPr>
      <w:r>
        <w:t>2 Initial Commissioning</w:t>
      </w:r>
    </w:p>
    <w:p w14:paraId="4A948E65" w14:textId="77777777" w:rsidR="00812AA9" w:rsidRDefault="00812AA9" w:rsidP="00812AA9">
      <w:r>
        <w:t>Connect the device to the commissioning PC or network, confirm browser access, and set any required network parameters before placing the unit onto the operational network. Where default credentials exist, they should be changed before routine use. Commissioning records should include the assigned network address, the date of configuration, and the person responsible for the configuration change.</w:t>
      </w:r>
    </w:p>
    <w:p w14:paraId="40279C32" w14:textId="77777777" w:rsidR="00812AA9" w:rsidRDefault="00812AA9" w:rsidP="00812AA9">
      <w:pPr>
        <w:pStyle w:val="Heading2"/>
      </w:pPr>
      <w:r>
        <w:t>3 Multiple Units on the Same Network</w:t>
      </w:r>
    </w:p>
    <w:p w14:paraId="4AA00C65" w14:textId="77777777" w:rsidR="00812AA9" w:rsidRDefault="00812AA9" w:rsidP="00812AA9">
      <w:r>
        <w:t>If multiple units are supplied with the same default IP address, configure them one at a time and assign each device a unique network address before connecting them together on the same live network. Record the assigned address of each device and maintain that record for future service and replacement activity.</w:t>
      </w:r>
    </w:p>
    <w:p w14:paraId="79085D8C" w14:textId="77777777" w:rsidR="00812AA9" w:rsidRDefault="00812AA9" w:rsidP="00812AA9">
      <w:pPr>
        <w:pStyle w:val="Heading2"/>
      </w:pPr>
      <w:r>
        <w:t>4 Functional Display Controls</w:t>
      </w:r>
    </w:p>
    <w:p w14:paraId="50F9C26A" w14:textId="77777777" w:rsidR="00812AA9" w:rsidRDefault="00812AA9" w:rsidP="00812AA9">
      <w:r>
        <w:t>The programming interface supports display functions including text content, colour selection, bitmap selection, borders, shape generation, scaling, alarm thresholds, rotation, screen fill, and status display behaviour. The final programming manual should clearly distinguish between the settings needed for routine commissioning and the advanced settings used only for integration or application-specific configuration.</w:t>
      </w:r>
    </w:p>
    <w:p w14:paraId="18A42E68" w14:textId="77777777" w:rsidR="00812AA9" w:rsidRDefault="00812AA9" w:rsidP="00812AA9">
      <w:pPr>
        <w:pStyle w:val="Heading2"/>
      </w:pPr>
      <w:r>
        <w:t>5 Web Interface Use</w:t>
      </w:r>
    </w:p>
    <w:p w14:paraId="6D9513B6" w14:textId="77777777" w:rsidR="00812AA9" w:rsidRDefault="00812AA9" w:rsidP="00812AA9">
      <w:r>
        <w:t>The web interface may be used to confirm network access and to place the unit into the required operating condition. Suitable interface functions include active text display, active graphics, rotation settings, border settings, shape selection, bitmap selection, and network reconfiguration. Existing web interface screenshots and configuration examples should be grouped into a logical sequence: access, network setup, display controls, content creation, rotation, bitmap use, and reconfiguration.</w:t>
      </w:r>
    </w:p>
    <w:p w14:paraId="0B221559" w14:textId="77777777" w:rsidR="00812AA9" w:rsidRDefault="00812AA9" w:rsidP="00812AA9">
      <w:pPr>
        <w:pStyle w:val="Heading2"/>
      </w:pPr>
      <w:r>
        <w:t>6 Modbus TCP and Register Mapping</w:t>
      </w:r>
    </w:p>
    <w:p w14:paraId="35999DEC" w14:textId="77777777" w:rsidR="00812AA9" w:rsidRDefault="00812AA9" w:rsidP="00812AA9">
      <w:r>
        <w:t xml:space="preserve">This manual shall contain the verified Modbus TCP function support, register map, data types, valid value ranges, address examples, and any controller-specific notes needed for reliable integration. The existing register and control material from the current combined </w:t>
      </w:r>
      <w:r>
        <w:lastRenderedPageBreak/>
        <w:t>document should be reviewed, corrected, and transferred here as the controlled reference for programming and integration.</w:t>
      </w:r>
    </w:p>
    <w:p w14:paraId="614C2F1D" w14:textId="77777777" w:rsidR="00812AA9" w:rsidRDefault="00812AA9" w:rsidP="00812AA9">
      <w:pPr>
        <w:pStyle w:val="Heading2"/>
      </w:pPr>
      <w:r>
        <w:t>7 PLC Coupling Examples</w:t>
      </w:r>
    </w:p>
    <w:p w14:paraId="42B85735" w14:textId="77777777" w:rsidR="00812AA9" w:rsidRDefault="00812AA9" w:rsidP="00812AA9">
      <w:r>
        <w:t>Controller example mappings, memory assignments, and worked examples should be kept in this manual only. They should be presented as examples rather than universal requirements, and each example should be clearly identified by PLC platform, software version, and intended function. Example mappings should include shape control, text control, colour control, scaling, rotation, bitmap use, and fill colour control where relevant.</w:t>
      </w:r>
    </w:p>
    <w:p w14:paraId="34F666C5" w14:textId="77777777" w:rsidR="00812AA9" w:rsidRDefault="00812AA9" w:rsidP="00812AA9">
      <w:pPr>
        <w:pStyle w:val="Heading2"/>
      </w:pPr>
      <w:r>
        <w:t>8 Network Reconfiguration and Security</w:t>
      </w:r>
    </w:p>
    <w:p w14:paraId="6BD15739" w14:textId="77777777" w:rsidR="00812AA9" w:rsidRDefault="00812AA9" w:rsidP="00812AA9">
      <w:r>
        <w:t>The network reconfiguration settings allow the factory-default IP address to be changed to suit the end-user network requirements. Default access credentials used during initial setup shall be controlled by the manufacturer or authorised user. Where default credentials are present during commissioning, they should be changed before the product is placed into routine service on a networked installation.</w:t>
      </w:r>
    </w:p>
    <w:p w14:paraId="590C26BB" w14:textId="77777777" w:rsidR="00812AA9" w:rsidRDefault="00812AA9" w:rsidP="00812AA9">
      <w:pPr>
        <w:pStyle w:val="Heading1"/>
      </w:pPr>
      <w:r>
        <w:t>UK and EU Declaration of Conformity</w:t>
      </w:r>
    </w:p>
    <w:p w14:paraId="4236CC0B" w14:textId="77777777" w:rsidR="00812AA9" w:rsidRDefault="00812AA9" w:rsidP="00812AA9">
      <w:r>
        <w:rPr>
          <w:b/>
          <w:bCs/>
        </w:rPr>
        <w:t>LED-O UK and EU Declaration of Conformity</w:t>
      </w:r>
      <w:r>
        <w:br/>
        <w:t>Document number: to be assigned</w:t>
      </w:r>
      <w:r>
        <w:br/>
        <w:t>Revision: draft</w:t>
      </w:r>
      <w:r>
        <w:br/>
        <w:t>Issue date: to be assigned</w:t>
      </w:r>
    </w:p>
    <w:p w14:paraId="4B3EA25B" w14:textId="77777777" w:rsidR="00812AA9" w:rsidRDefault="00812AA9" w:rsidP="00812AA9">
      <w:r>
        <w:t>This document is a separate controlled compliance document for inclusion in the technical construction file. It is intended to identify the product, the manufacturer, the applicable UK and EU legislation, the applicable standards, and the authorised signatory details for the declared configuration.</w:t>
      </w:r>
    </w:p>
    <w:p w14:paraId="3CE7472A" w14:textId="77777777" w:rsidR="00812AA9" w:rsidRDefault="00812AA9" w:rsidP="00812AA9">
      <w:pPr>
        <w:pStyle w:val="Heading2"/>
      </w:pPr>
      <w:r>
        <w:t>1 Manufacturer</w:t>
      </w:r>
    </w:p>
    <w:p w14:paraId="0FA1E263" w14:textId="77777777" w:rsidR="00812AA9" w:rsidRDefault="00812AA9" w:rsidP="00812AA9">
      <w:r>
        <w:t xml:space="preserve">Midlands Electronic Solutions, 196 </w:t>
      </w:r>
      <w:proofErr w:type="spellStart"/>
      <w:r>
        <w:t>Stallington</w:t>
      </w:r>
      <w:proofErr w:type="spellEnd"/>
      <w:r>
        <w:t xml:space="preserve"> Road, Blythe Bridge, Stoke on Trent, ST11 9PA, United Kingdom.</w:t>
      </w:r>
    </w:p>
    <w:p w14:paraId="5076B86B" w14:textId="77777777" w:rsidR="00812AA9" w:rsidRDefault="00812AA9" w:rsidP="00812AA9"/>
    <w:p w14:paraId="56B81A1D" w14:textId="77777777" w:rsidR="00930C0F" w:rsidRDefault="00930C0F"/>
    <w:sectPr w:rsidR="00930C0F" w:rsidSect="00812AA9">
      <w:headerReference w:type="even" r:id="rId4"/>
      <w:headerReference w:type="default" r:id="rId5"/>
      <w:footerReference w:type="even" r:id="rId6"/>
      <w:footerReference w:type="default" r:id="rId7"/>
      <w:headerReference w:type="first" r:id="rId8"/>
      <w:footerReference w:type="first" r:id="rId9"/>
      <w:pgSz w:w="11906" w:h="16838"/>
      <w:pgMar w:top="485" w:right="3222" w:bottom="483" w:left="1133"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EA01F" w14:textId="77777777" w:rsidR="00812AA9" w:rsidRDefault="00812AA9">
    <w:pPr>
      <w:spacing w:after="0" w:line="259" w:lineRule="auto"/>
      <w:ind w:firstLine="0"/>
    </w:pPr>
    <w:r>
      <w:rPr>
        <w:noProof/>
        <w:sz w:val="22"/>
      </w:rPr>
      <mc:AlternateContent>
        <mc:Choice Requires="wpg">
          <w:drawing>
            <wp:anchor distT="0" distB="0" distL="114300" distR="114300" simplePos="0" relativeHeight="251659264" behindDoc="0" locked="0" layoutInCell="1" allowOverlap="1" wp14:anchorId="5B89D86D" wp14:editId="5240B06D">
              <wp:simplePos x="0" y="0"/>
              <wp:positionH relativeFrom="page">
                <wp:posOffset>304800</wp:posOffset>
              </wp:positionH>
              <wp:positionV relativeFrom="page">
                <wp:posOffset>10382707</wp:posOffset>
              </wp:positionV>
              <wp:extent cx="6952488" cy="6096"/>
              <wp:effectExtent l="0" t="0" r="0" b="0"/>
              <wp:wrapSquare wrapText="bothSides"/>
              <wp:docPr id="58799" name="Group 5879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1029" name="Shape 6102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30" name="Shape 61030"/>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31" name="Shape 61031"/>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DF89CE5" id="Group 58799" o:spid="_x0000_s1026" style="position:absolute;margin-left:24pt;margin-top:817.55pt;width:547.45pt;height:.5pt;z-index:251659264;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">
              <v:shape id="Shape 6102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" path="m,l9144,r,9144l,9144,,e" fillcolor="black" stroked="f" strokeweight="0">
                <v:stroke miterlimit="83231f" joinstyle="miter"/>
                <v:path arrowok="t" textboxrect="0,0,9144,9144"/>
              </v:shape>
              <v:shape id="Shape 61030"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" path="m,l6940296,r,9144l,9144,,e" fillcolor="black" stroked="f" strokeweight="0">
                <v:stroke miterlimit="83231f" joinstyle="miter"/>
                <v:path arrowok="t" textboxrect="0,0,6940296,9144"/>
              </v:shape>
              <v:shape id="Shape 61031"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rPr>
        <w:sz w:val="22"/>
      </w:rPr>
      <w:t>10</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35D8" w14:textId="77777777" w:rsidR="00812AA9" w:rsidRDefault="00812AA9">
    <w:pPr>
      <w:spacing w:after="0" w:line="259" w:lineRule="auto"/>
      <w:ind w:firstLine="0"/>
    </w:pPr>
    <w:r>
      <w:rPr>
        <w:noProof/>
        <w:sz w:val="22"/>
      </w:rPr>
      <mc:AlternateContent>
        <mc:Choice Requires="wpg">
          <w:drawing>
            <wp:anchor distT="0" distB="0" distL="114300" distR="114300" simplePos="0" relativeHeight="251659264" behindDoc="0" locked="0" layoutInCell="1" allowOverlap="1" wp14:anchorId="4155991F" wp14:editId="0BE0056B">
              <wp:simplePos x="0" y="0"/>
              <wp:positionH relativeFrom="page">
                <wp:posOffset>304800</wp:posOffset>
              </wp:positionH>
              <wp:positionV relativeFrom="page">
                <wp:posOffset>10382707</wp:posOffset>
              </wp:positionV>
              <wp:extent cx="6952488" cy="6096"/>
              <wp:effectExtent l="0" t="0" r="0" b="0"/>
              <wp:wrapSquare wrapText="bothSides"/>
              <wp:docPr id="58780" name="Group 58780"/>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1023" name="Shape 610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24" name="Shape 6102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025" name="Shape 6102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218546F" id="Group 58780" o:spid="_x0000_s1026" style="position:absolute;margin-left:24pt;margin-top:817.55pt;width:547.45pt;height:.5pt;z-index:251659264;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">
              <v:shape id="Shape 6102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" path="m,l9144,r,9144l,9144,,e" fillcolor="black" stroked="f" strokeweight="0">
                <v:stroke miterlimit="83231f" joinstyle="miter"/>
                <v:path arrowok="t" textboxrect="0,0,9144,9144"/>
              </v:shape>
              <v:shape id="Shape 61024"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" path="m,l6940296,r,9144l,9144,,e" fillcolor="black" stroked="f" strokeweight="0">
                <v:stroke miterlimit="83231f" joinstyle="miter"/>
                <v:path arrowok="t" textboxrect="0,0,6940296,9144"/>
              </v:shape>
              <v:shape id="Shape 61025"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rPr>
        <w:sz w:val="22"/>
      </w:rPr>
      <w:t>10</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2885D" w14:textId="77777777" w:rsidR="00812AA9" w:rsidRDefault="00812AA9">
    <w:pPr>
      <w:spacing w:after="160" w:line="259" w:lineRule="auto"/>
      <w:ind w:firstLine="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D382" w14:textId="77777777" w:rsidR="00812AA9" w:rsidRDefault="00812AA9">
    <w:pPr>
      <w:spacing w:after="0" w:line="259" w:lineRule="auto"/>
      <w:ind w:left="-1133" w:right="8684" w:firstLine="0"/>
    </w:pPr>
    <w:r>
      <w:rPr>
        <w:noProof/>
        <w:sz w:val="22"/>
      </w:rPr>
      <mc:AlternateContent>
        <mc:Choice Requires="wpg">
          <w:drawing>
            <wp:anchor distT="0" distB="0" distL="114300" distR="114300" simplePos="0" relativeHeight="251659264" behindDoc="0" locked="0" layoutInCell="1" allowOverlap="1" wp14:anchorId="35C96DA8" wp14:editId="0B80A425">
              <wp:simplePos x="0" y="0"/>
              <wp:positionH relativeFrom="page">
                <wp:posOffset>304800</wp:posOffset>
              </wp:positionH>
              <wp:positionV relativeFrom="page">
                <wp:posOffset>304800</wp:posOffset>
              </wp:positionV>
              <wp:extent cx="6952488" cy="6096"/>
              <wp:effectExtent l="0" t="0" r="0" b="0"/>
              <wp:wrapSquare wrapText="bothSides"/>
              <wp:docPr id="58788" name="Group 58788"/>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63" name="Shape 6096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64" name="Shape 6096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65" name="Shape 6096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E7F401E" id="Group 58788" o:spid="_x0000_s1026" style="position:absolute;margin-left:24pt;margin-top:24pt;width:547.45pt;height:.5pt;z-index:251659264;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">
              <v:shape id="Shape 6096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" path="m,l9144,r,9144l,9144,,e" fillcolor="black" stroked="f" strokeweight="0">
                <v:stroke miterlimit="83231f" joinstyle="miter"/>
                <v:path arrowok="t" textboxrect="0,0,9144,9144"/>
              </v:shape>
              <v:shape id="Shape 60964"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" path="m,l6940296,r,9144l,9144,,e" fillcolor="black" stroked="f" strokeweight="0">
                <v:stroke miterlimit="83231f" joinstyle="miter"/>
                <v:path arrowok="t" textboxrect="0,0,6940296,9144"/>
              </v:shape>
              <v:shape id="Shape 60965"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D84F" w14:textId="77777777" w:rsidR="00812AA9" w:rsidRDefault="00812AA9">
    <w:pPr>
      <w:spacing w:after="0" w:line="259" w:lineRule="auto"/>
      <w:ind w:left="-1133" w:right="8684" w:firstLine="0"/>
    </w:pPr>
    <w:r>
      <w:rPr>
        <w:noProof/>
        <w:sz w:val="22"/>
      </w:rPr>
      <mc:AlternateContent>
        <mc:Choice Requires="wpg">
          <w:drawing>
            <wp:anchor distT="0" distB="0" distL="114300" distR="114300" simplePos="0" relativeHeight="251659264" behindDoc="0" locked="0" layoutInCell="1" allowOverlap="1" wp14:anchorId="01616E84" wp14:editId="11D980CB">
              <wp:simplePos x="0" y="0"/>
              <wp:positionH relativeFrom="page">
                <wp:posOffset>304800</wp:posOffset>
              </wp:positionH>
              <wp:positionV relativeFrom="page">
                <wp:posOffset>304800</wp:posOffset>
              </wp:positionV>
              <wp:extent cx="6952488" cy="6096"/>
              <wp:effectExtent l="0" t="0" r="0" b="0"/>
              <wp:wrapSquare wrapText="bothSides"/>
              <wp:docPr id="58769" name="Group 58769"/>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60957" name="Shape 609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58" name="Shape 60958"/>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59" name="Shape 60959"/>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88BD877" id="Group 58769" o:spid="_x0000_s1026" style="position:absolute;margin-left:24pt;margin-top:24pt;width:547.45pt;height:.5pt;z-index:251659264;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">
              <v:shape id="Shape 609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" path="m,l9144,r,9144l,9144,,e" fillcolor="black" stroked="f" strokeweight="0">
                <v:stroke miterlimit="83231f" joinstyle="miter"/>
                <v:path arrowok="t" textboxrect="0,0,9144,9144"/>
              </v:shape>
              <v:shape id="Shape 60958"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" path="m,l6940296,r,9144l,9144,,e" fillcolor="black" stroked="f" strokeweight="0">
                <v:stroke miterlimit="83231f" joinstyle="miter"/>
                <v:path arrowok="t" textboxrect="0,0,6940296,9144"/>
              </v:shape>
              <v:shape id="Shape 60959"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9477" w14:textId="77777777" w:rsidR="00812AA9" w:rsidRDefault="00812AA9">
    <w:pPr>
      <w:spacing w:after="160" w:line="259" w:lineRule="auto"/>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AA9"/>
    <w:rsid w:val="00460073"/>
    <w:rsid w:val="00642484"/>
    <w:rsid w:val="006F7674"/>
    <w:rsid w:val="00812AA9"/>
    <w:rsid w:val="00930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07C47"/>
  <w15:chartTrackingRefBased/>
  <w15:docId w15:val="{8113EC1B-3340-481B-9E3E-3F75F16B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AA9"/>
    <w:pPr>
      <w:spacing w:after="5" w:line="251" w:lineRule="auto"/>
      <w:ind w:firstLine="2"/>
    </w:pPr>
    <w:rPr>
      <w:rFonts w:ascii="Calibri" w:eastAsia="Calibri" w:hAnsi="Calibri" w:cs="Calibri"/>
      <w:color w:val="000000"/>
      <w:sz w:val="20"/>
      <w:lang w:eastAsia="en-GB"/>
    </w:rPr>
  </w:style>
  <w:style w:type="paragraph" w:styleId="Heading1">
    <w:name w:val="heading 1"/>
    <w:basedOn w:val="Normal"/>
    <w:next w:val="Normal"/>
    <w:link w:val="Heading1Char"/>
    <w:uiPriority w:val="9"/>
    <w:qFormat/>
    <w:rsid w:val="00812AA9"/>
    <w:pPr>
      <w:keepNext/>
      <w:keepLines/>
      <w:spacing w:before="360" w:after="80" w:line="278" w:lineRule="auto"/>
      <w:ind w:firstLine="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812AA9"/>
    <w:pPr>
      <w:keepNext/>
      <w:keepLines/>
      <w:spacing w:before="160" w:after="80" w:line="278" w:lineRule="auto"/>
      <w:ind w:firstLine="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812AA9"/>
    <w:pPr>
      <w:keepNext/>
      <w:keepLines/>
      <w:spacing w:before="160" w:after="80" w:line="278" w:lineRule="auto"/>
      <w:ind w:firstLine="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812AA9"/>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sz w:val="24"/>
      <w:lang w:eastAsia="en-US"/>
    </w:rPr>
  </w:style>
  <w:style w:type="paragraph" w:styleId="Heading5">
    <w:name w:val="heading 5"/>
    <w:basedOn w:val="Normal"/>
    <w:next w:val="Normal"/>
    <w:link w:val="Heading5Char"/>
    <w:uiPriority w:val="9"/>
    <w:semiHidden/>
    <w:unhideWhenUsed/>
    <w:qFormat/>
    <w:rsid w:val="00812AA9"/>
    <w:pPr>
      <w:keepNext/>
      <w:keepLines/>
      <w:spacing w:before="80" w:after="40" w:line="278" w:lineRule="auto"/>
      <w:ind w:firstLine="0"/>
      <w:outlineLvl w:val="4"/>
    </w:pPr>
    <w:rPr>
      <w:rFonts w:asciiTheme="minorHAnsi" w:eastAsiaTheme="majorEastAsia" w:hAnsiTheme="minorHAnsi" w:cstheme="majorBidi"/>
      <w:color w:val="0F4761" w:themeColor="accent1" w:themeShade="BF"/>
      <w:sz w:val="24"/>
      <w:lang w:eastAsia="en-US"/>
    </w:rPr>
  </w:style>
  <w:style w:type="paragraph" w:styleId="Heading6">
    <w:name w:val="heading 6"/>
    <w:basedOn w:val="Normal"/>
    <w:next w:val="Normal"/>
    <w:link w:val="Heading6Char"/>
    <w:uiPriority w:val="9"/>
    <w:semiHidden/>
    <w:unhideWhenUsed/>
    <w:qFormat/>
    <w:rsid w:val="00812AA9"/>
    <w:pPr>
      <w:keepNext/>
      <w:keepLines/>
      <w:spacing w:before="40" w:after="0" w:line="278" w:lineRule="auto"/>
      <w:ind w:firstLine="0"/>
      <w:outlineLvl w:val="5"/>
    </w:pPr>
    <w:rPr>
      <w:rFonts w:asciiTheme="minorHAnsi" w:eastAsiaTheme="majorEastAsia" w:hAnsiTheme="minorHAnsi" w:cstheme="majorBidi"/>
      <w:i/>
      <w:iCs/>
      <w:color w:val="595959" w:themeColor="text1" w:themeTint="A6"/>
      <w:sz w:val="24"/>
      <w:lang w:eastAsia="en-US"/>
    </w:rPr>
  </w:style>
  <w:style w:type="paragraph" w:styleId="Heading7">
    <w:name w:val="heading 7"/>
    <w:basedOn w:val="Normal"/>
    <w:next w:val="Normal"/>
    <w:link w:val="Heading7Char"/>
    <w:uiPriority w:val="9"/>
    <w:semiHidden/>
    <w:unhideWhenUsed/>
    <w:qFormat/>
    <w:rsid w:val="00812AA9"/>
    <w:pPr>
      <w:keepNext/>
      <w:keepLines/>
      <w:spacing w:before="40" w:after="0" w:line="278" w:lineRule="auto"/>
      <w:ind w:firstLine="0"/>
      <w:outlineLvl w:val="6"/>
    </w:pPr>
    <w:rPr>
      <w:rFonts w:asciiTheme="minorHAnsi" w:eastAsiaTheme="majorEastAsia" w:hAnsiTheme="minorHAnsi" w:cstheme="majorBidi"/>
      <w:color w:val="595959" w:themeColor="text1" w:themeTint="A6"/>
      <w:sz w:val="24"/>
      <w:lang w:eastAsia="en-US"/>
    </w:rPr>
  </w:style>
  <w:style w:type="paragraph" w:styleId="Heading8">
    <w:name w:val="heading 8"/>
    <w:basedOn w:val="Normal"/>
    <w:next w:val="Normal"/>
    <w:link w:val="Heading8Char"/>
    <w:uiPriority w:val="9"/>
    <w:semiHidden/>
    <w:unhideWhenUsed/>
    <w:qFormat/>
    <w:rsid w:val="00812AA9"/>
    <w:pPr>
      <w:keepNext/>
      <w:keepLines/>
      <w:spacing w:after="0" w:line="278" w:lineRule="auto"/>
      <w:ind w:firstLine="0"/>
      <w:outlineLvl w:val="7"/>
    </w:pPr>
    <w:rPr>
      <w:rFonts w:asciiTheme="minorHAnsi" w:eastAsiaTheme="majorEastAsia" w:hAnsiTheme="minorHAnsi" w:cstheme="majorBidi"/>
      <w:i/>
      <w:iCs/>
      <w:color w:val="272727" w:themeColor="text1" w:themeTint="D8"/>
      <w:sz w:val="24"/>
      <w:lang w:eastAsia="en-US"/>
    </w:rPr>
  </w:style>
  <w:style w:type="paragraph" w:styleId="Heading9">
    <w:name w:val="heading 9"/>
    <w:basedOn w:val="Normal"/>
    <w:next w:val="Normal"/>
    <w:link w:val="Heading9Char"/>
    <w:uiPriority w:val="9"/>
    <w:semiHidden/>
    <w:unhideWhenUsed/>
    <w:qFormat/>
    <w:rsid w:val="00812AA9"/>
    <w:pPr>
      <w:keepNext/>
      <w:keepLines/>
      <w:spacing w:after="0" w:line="278" w:lineRule="auto"/>
      <w:ind w:firstLine="0"/>
      <w:outlineLvl w:val="8"/>
    </w:pPr>
    <w:rPr>
      <w:rFonts w:asciiTheme="minorHAnsi" w:eastAsiaTheme="majorEastAsia" w:hAnsiTheme="minorHAnsi" w:cstheme="majorBidi"/>
      <w:color w:val="272727" w:themeColor="text1" w:themeTint="D8"/>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A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12A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A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A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A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A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A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A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AA9"/>
    <w:rPr>
      <w:rFonts w:eastAsiaTheme="majorEastAsia" w:cstheme="majorBidi"/>
      <w:color w:val="272727" w:themeColor="text1" w:themeTint="D8"/>
    </w:rPr>
  </w:style>
  <w:style w:type="paragraph" w:styleId="Title">
    <w:name w:val="Title"/>
    <w:basedOn w:val="Normal"/>
    <w:next w:val="Normal"/>
    <w:link w:val="TitleChar"/>
    <w:uiPriority w:val="10"/>
    <w:qFormat/>
    <w:rsid w:val="00812AA9"/>
    <w:pPr>
      <w:spacing w:after="80" w:line="240" w:lineRule="auto"/>
      <w:ind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812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AA9"/>
    <w:pPr>
      <w:numPr>
        <w:ilvl w:val="1"/>
      </w:numPr>
      <w:spacing w:after="160" w:line="278"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812A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AA9"/>
    <w:pPr>
      <w:spacing w:before="160" w:after="160" w:line="278" w:lineRule="auto"/>
      <w:ind w:firstLine="0"/>
      <w:jc w:val="center"/>
    </w:pPr>
    <w:rPr>
      <w:rFonts w:asciiTheme="minorHAnsi" w:eastAsiaTheme="minorHAnsi" w:hAnsiTheme="minorHAnsi" w:cstheme="minorBidi"/>
      <w:i/>
      <w:iCs/>
      <w:color w:val="404040" w:themeColor="text1" w:themeTint="BF"/>
      <w:sz w:val="24"/>
      <w:lang w:eastAsia="en-US"/>
    </w:rPr>
  </w:style>
  <w:style w:type="character" w:customStyle="1" w:styleId="QuoteChar">
    <w:name w:val="Quote Char"/>
    <w:basedOn w:val="DefaultParagraphFont"/>
    <w:link w:val="Quote"/>
    <w:uiPriority w:val="29"/>
    <w:rsid w:val="00812AA9"/>
    <w:rPr>
      <w:i/>
      <w:iCs/>
      <w:color w:val="404040" w:themeColor="text1" w:themeTint="BF"/>
    </w:rPr>
  </w:style>
  <w:style w:type="paragraph" w:styleId="ListParagraph">
    <w:name w:val="List Paragraph"/>
    <w:basedOn w:val="Normal"/>
    <w:uiPriority w:val="34"/>
    <w:qFormat/>
    <w:rsid w:val="00812AA9"/>
    <w:pPr>
      <w:spacing w:after="160" w:line="278" w:lineRule="auto"/>
      <w:ind w:left="720" w:firstLine="0"/>
      <w:contextualSpacing/>
    </w:pPr>
    <w:rPr>
      <w:rFonts w:asciiTheme="minorHAnsi" w:eastAsiaTheme="minorHAnsi" w:hAnsiTheme="minorHAnsi" w:cstheme="minorBidi"/>
      <w:color w:val="auto"/>
      <w:sz w:val="24"/>
      <w:lang w:eastAsia="en-US"/>
    </w:rPr>
  </w:style>
  <w:style w:type="character" w:styleId="IntenseEmphasis">
    <w:name w:val="Intense Emphasis"/>
    <w:basedOn w:val="DefaultParagraphFont"/>
    <w:uiPriority w:val="21"/>
    <w:qFormat/>
    <w:rsid w:val="00812AA9"/>
    <w:rPr>
      <w:i/>
      <w:iCs/>
      <w:color w:val="0F4761" w:themeColor="accent1" w:themeShade="BF"/>
    </w:rPr>
  </w:style>
  <w:style w:type="paragraph" w:styleId="IntenseQuote">
    <w:name w:val="Intense Quote"/>
    <w:basedOn w:val="Normal"/>
    <w:next w:val="Normal"/>
    <w:link w:val="IntenseQuoteChar"/>
    <w:uiPriority w:val="30"/>
    <w:qFormat/>
    <w:rsid w:val="00812AA9"/>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sz w:val="24"/>
      <w:lang w:eastAsia="en-US"/>
    </w:rPr>
  </w:style>
  <w:style w:type="character" w:customStyle="1" w:styleId="IntenseQuoteChar">
    <w:name w:val="Intense Quote Char"/>
    <w:basedOn w:val="DefaultParagraphFont"/>
    <w:link w:val="IntenseQuote"/>
    <w:uiPriority w:val="30"/>
    <w:rsid w:val="00812AA9"/>
    <w:rPr>
      <w:i/>
      <w:iCs/>
      <w:color w:val="0F4761" w:themeColor="accent1" w:themeShade="BF"/>
    </w:rPr>
  </w:style>
  <w:style w:type="character" w:styleId="IntenseReference">
    <w:name w:val="Intense Reference"/>
    <w:basedOn w:val="DefaultParagraphFont"/>
    <w:uiPriority w:val="32"/>
    <w:qFormat/>
    <w:rsid w:val="00812A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577</Words>
  <Characters>3977</Characters>
  <Application>Microsoft Office Word</Application>
  <DocSecurity>0</DocSecurity>
  <Lines>101</Lines>
  <Paragraphs>52</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Coetzee</dc:creator>
  <cp:keywords/>
  <dc:description/>
  <cp:lastModifiedBy>David Coetzee</cp:lastModifiedBy>
  <cp:revision>1</cp:revision>
  <dcterms:created xsi:type="dcterms:W3CDTF">2026-05-21T07:58:00Z</dcterms:created>
  <dcterms:modified xsi:type="dcterms:W3CDTF">2026-05-21T08:00:00Z</dcterms:modified>
</cp:coreProperties>
</file>